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011" w:rsidRPr="00E04011" w:rsidRDefault="002A486B" w:rsidP="00E04011">
      <w:pPr>
        <w:jc w:val="right"/>
        <w:rPr>
          <w:b/>
          <w:smallCaps/>
          <w:color w:val="215868" w:themeColor="accent5" w:themeShade="80"/>
          <w:sz w:val="56"/>
        </w:rPr>
      </w:pPr>
      <w:r>
        <w:rPr>
          <w:b/>
          <w:smallCaps/>
          <w:color w:val="215868" w:themeColor="accent5" w:themeShade="80"/>
          <w:sz w:val="56"/>
        </w:rPr>
        <w:t>Balancelle Mama Roo</w:t>
      </w:r>
    </w:p>
    <w:p w:rsidR="00E04011" w:rsidRPr="00E04011" w:rsidRDefault="00E04011" w:rsidP="00E04011">
      <w:pPr>
        <w:jc w:val="right"/>
        <w:rPr>
          <w:b/>
          <w:smallCaps/>
          <w:color w:val="215868" w:themeColor="accent5" w:themeShade="80"/>
          <w:sz w:val="56"/>
        </w:rPr>
      </w:pPr>
    </w:p>
    <w:p w:rsidR="004607CB" w:rsidRDefault="002A486B" w:rsidP="00E04011">
      <w:pPr>
        <w:jc w:val="right"/>
        <w:rPr>
          <w:b/>
          <w:smallCaps/>
          <w:color w:val="215868" w:themeColor="accent5" w:themeShade="80"/>
          <w:sz w:val="56"/>
        </w:rPr>
      </w:pPr>
      <w:r>
        <w:rPr>
          <w:b/>
          <w:smallCaps/>
          <w:color w:val="215868" w:themeColor="accent5" w:themeShade="80"/>
          <w:sz w:val="56"/>
        </w:rPr>
        <w:t>Moby – Crea</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88F1D9E" wp14:editId="05700C0C">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F1D9E"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2A486B">
        <w:tc>
          <w:tcPr>
            <w:tcW w:w="2747" w:type="dxa"/>
            <w:vAlign w:val="center"/>
          </w:tcPr>
          <w:p w:rsidR="00E04011" w:rsidRDefault="002A486B" w:rsidP="00C25684">
            <w:pPr>
              <w:jc w:val="center"/>
            </w:pPr>
            <w:r>
              <w:rPr>
                <w:noProof/>
                <w:lang w:eastAsia="fr-FR"/>
              </w:rPr>
              <w:drawing>
                <wp:inline distT="0" distB="0" distL="0" distR="0">
                  <wp:extent cx="1355090" cy="1747200"/>
                  <wp:effectExtent l="0" t="0" r="0" b="5715"/>
                  <wp:docPr id="2" name="Image 2" descr="C:\Users\xavier.pessoles2\AppData\Local\Microsoft\Windows\INetCache\Content.MSO\ED0684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avier.pessoles2\AppData\Local\Microsoft\Windows\INetCache\Content.MSO\ED0684B6.tmp"/>
                          <pic:cNvPicPr>
                            <a:picLocks noChangeAspect="1" noChangeArrowheads="1"/>
                          </pic:cNvPicPr>
                        </pic:nvPicPr>
                        <pic:blipFill rotWithShape="1">
                          <a:blip r:embed="rId8">
                            <a:extLst>
                              <a:ext uri="{28A0092B-C50C-407E-A947-70E740481C1C}">
                                <a14:useLocalDpi xmlns:a14="http://schemas.microsoft.com/office/drawing/2010/main" val="0"/>
                              </a:ext>
                            </a:extLst>
                          </a:blip>
                          <a:srcRect l="11305" t="1714" r="15073" b="3360"/>
                          <a:stretch/>
                        </pic:blipFill>
                        <pic:spPr bwMode="auto">
                          <a:xfrm>
                            <a:off x="0" y="0"/>
                            <a:ext cx="1369469" cy="17657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48" w:type="dxa"/>
            <w:vAlign w:val="center"/>
          </w:tcPr>
          <w:p w:rsidR="00E04011" w:rsidRDefault="002A486B" w:rsidP="00C25684">
            <w:pPr>
              <w:jc w:val="center"/>
            </w:pPr>
            <w:r>
              <w:rPr>
                <w:noProof/>
                <w:lang w:eastAsia="fr-FR"/>
              </w:rPr>
              <w:drawing>
                <wp:inline distT="0" distB="0" distL="0" distR="0">
                  <wp:extent cx="1437342" cy="1682292"/>
                  <wp:effectExtent l="0" t="0" r="0" b="0"/>
                  <wp:docPr id="8" name="Image 8" descr="C:\Users\xavier.pessoles2\AppData\Local\Microsoft\Windows\INetCache\Content.MSO\32E86A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pessoles2\AppData\Local\Microsoft\Windows\INetCache\Content.MSO\32E86A34.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2219" cy="1699705"/>
                          </a:xfrm>
                          <a:prstGeom prst="rect">
                            <a:avLst/>
                          </a:prstGeom>
                          <a:noFill/>
                          <a:ln>
                            <a:noFill/>
                          </a:ln>
                        </pic:spPr>
                      </pic:pic>
                    </a:graphicData>
                  </a:graphic>
                </wp:inline>
              </w:drawing>
            </w:r>
          </w:p>
        </w:tc>
        <w:tc>
          <w:tcPr>
            <w:tcW w:w="2748" w:type="dxa"/>
            <w:vAlign w:val="center"/>
          </w:tcPr>
          <w:p w:rsidR="00E04011" w:rsidRDefault="002A486B" w:rsidP="002A486B">
            <w:pPr>
              <w:jc w:val="center"/>
            </w:pPr>
            <w:r>
              <w:rPr>
                <w:rFonts w:ascii="Cambria" w:hAnsi="Cambria"/>
                <w:noProof/>
                <w:sz w:val="24"/>
                <w:szCs w:val="36"/>
                <w:lang w:eastAsia="fr-FR"/>
              </w:rPr>
              <w:drawing>
                <wp:inline distT="0" distB="0" distL="0" distR="0">
                  <wp:extent cx="1602105" cy="1009650"/>
                  <wp:effectExtent l="0" t="0" r="0" b="0"/>
                  <wp:docPr id="9" name="Image 9" descr="C:\Users\xavier.pessoles2\AppData\Local\Microsoft\Windows\INetCache\Content.Word\Moby-Crea-SW-Vu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avier.pessoles2\AppData\Local\Microsoft\Windows\INetCache\Content.Word\Moby-Crea-SW-Vue 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02105" cy="1009650"/>
                          </a:xfrm>
                          <a:prstGeom prst="rect">
                            <a:avLst/>
                          </a:prstGeom>
                          <a:noFill/>
                          <a:ln>
                            <a:noFill/>
                          </a:ln>
                        </pic:spPr>
                      </pic:pic>
                    </a:graphicData>
                  </a:graphic>
                </wp:inline>
              </w:drawing>
            </w:r>
          </w:p>
        </w:tc>
      </w:tr>
    </w:tbl>
    <w:p w:rsidR="00E04011" w:rsidRDefault="00C55B69" w:rsidP="00C25684">
      <w:pPr>
        <w:jc w:val="center"/>
      </w:pPr>
      <w:r>
        <w:rPr>
          <w:noProof/>
          <w:lang w:eastAsia="fr-FR"/>
        </w:rPr>
        <w:drawing>
          <wp:inline distT="0" distB="0" distL="0" distR="0" wp14:anchorId="1BAFC67C" wp14:editId="415E3FE4">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3586687" cy="3019857"/>
                    </a:xfrm>
                    <a:prstGeom prst="rect">
                      <a:avLst/>
                    </a:prstGeom>
                    <a:noFill/>
                  </pic:spPr>
                </pic:pic>
              </a:graphicData>
            </a:graphic>
          </wp:inline>
        </w:drawing>
      </w:r>
    </w:p>
    <w:p w:rsidR="00C55B69" w:rsidRDefault="00C55B69" w:rsidP="00C55B69">
      <w:pPr>
        <w:widowControl w:val="0"/>
        <w:spacing w:line="240" w:lineRule="auto"/>
        <w:rPr>
          <w:rFonts w:cs="Arial"/>
          <w:szCs w:val="20"/>
        </w:rPr>
      </w:pPr>
      <w:r w:rsidRPr="00662DB7">
        <w:rPr>
          <w:rFonts w:cs="Arial"/>
          <w:szCs w:val="20"/>
        </w:rPr>
        <w:t xml:space="preserve">La </w:t>
      </w:r>
      <w:r w:rsidR="00AC4E65">
        <w:rPr>
          <w:rFonts w:cs="Arial"/>
          <w:szCs w:val="20"/>
        </w:rPr>
        <w:t>balancelle permet de bercer un bébé pendant que son père est occupé à corriger des copies de ces élèves adorés. Il permet de réaliser des mouvements de gauche à droite et de haut en bas afin de retranscrire des sensations identiques à celles ressenties lorsque le bébé est bercé par les bras de ses parents.</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55B69" w:rsidRDefault="00AC4E65" w:rsidP="00C55B69">
            <w:pPr>
              <w:rPr>
                <w:rFonts w:cs="Arial"/>
                <w:szCs w:val="20"/>
              </w:rPr>
            </w:pPr>
            <w:r>
              <w:rPr>
                <w:rFonts w:cs="Arial"/>
                <w:szCs w:val="20"/>
              </w:rPr>
              <w:t>On s’intéresse à l’aptitude de la balancelle à être fidèle au mouvement des parents.</w:t>
            </w:r>
          </w:p>
          <w:p w:rsidR="00C55B69" w:rsidRDefault="00AC4E65" w:rsidP="00C55B69">
            <w:pPr>
              <w:jc w:val="center"/>
              <w:rPr>
                <w:b/>
                <w:szCs w:val="20"/>
              </w:rPr>
            </w:pPr>
            <w:r>
              <w:rPr>
                <w:b/>
              </w:rPr>
              <w:t>La commande du système permet-elle d’être fidèle au mouvement programmé par le concepteur ?</w:t>
            </w:r>
          </w:p>
          <w:p w:rsidR="00E04011" w:rsidRDefault="00C55B69" w:rsidP="000824F9">
            <w:pPr>
              <w:pStyle w:val="Paragraphedeliste"/>
              <w:ind w:left="0"/>
              <w:rPr>
                <w:szCs w:val="20"/>
              </w:rPr>
            </w:pPr>
            <w:r>
              <w:rPr>
                <w:szCs w:val="20"/>
              </w:rPr>
              <w:t xml:space="preserve">En effet, le cahier des charges imposé </w:t>
            </w:r>
            <w:r w:rsidR="000824F9">
              <w:rPr>
                <w:szCs w:val="20"/>
              </w:rPr>
              <w:t>impose d’une part que le parent puisse choisir une trajectoire. Il s’agit donc dans un premier temps de déterminer les trajectoires réalisables avec le système.</w:t>
            </w:r>
          </w:p>
          <w:p w:rsidR="000824F9" w:rsidRPr="00C55B69" w:rsidRDefault="000824F9" w:rsidP="000824F9">
            <w:pPr>
              <w:pStyle w:val="Paragraphedeliste"/>
              <w:ind w:left="0"/>
              <w:rPr>
                <w:szCs w:val="20"/>
              </w:rPr>
            </w:pPr>
            <w:r>
              <w:rPr>
                <w:szCs w:val="20"/>
              </w:rPr>
              <w:t>Par ailleurs, le respect de la trajectoire passe par une maitrise de la vitesse des axes de la balancelle. Il est donc nécessaire de connaître les performances du système réel.</w:t>
            </w:r>
          </w:p>
        </w:tc>
      </w:tr>
    </w:tbl>
    <w:p w:rsidR="004607CB" w:rsidRDefault="004607CB" w:rsidP="00F6412E"/>
    <w:p w:rsidR="004607CB" w:rsidRDefault="004607CB" w:rsidP="00F6412E">
      <w:pPr>
        <w:rPr>
          <w:highlight w:val="yellow"/>
        </w:rPr>
        <w:sectPr w:rsidR="004607CB" w:rsidSect="006801FE">
          <w:headerReference w:type="first" r:id="rId12"/>
          <w:footerReference w:type="first" r:id="rId13"/>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0824F9">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0824F9">
              <w:rPr>
                <w:rFonts w:ascii="Tw Cen MT" w:hAnsi="Tw Cen MT"/>
                <w:b/>
                <w:sz w:val="22"/>
                <w:szCs w:val="20"/>
                <w:lang w:eastAsia="fr-FR"/>
              </w:rPr>
              <w:t xml:space="preserve">balancelle </w:t>
            </w:r>
            <w:r w:rsidR="00C55B69">
              <w:rPr>
                <w:rFonts w:ascii="Tw Cen MT" w:hAnsi="Tw Cen MT"/>
                <w:b/>
                <w:sz w:val="22"/>
                <w:szCs w:val="20"/>
                <w:lang w:eastAsia="fr-FR"/>
              </w:rPr>
              <w:t>– 1</w:t>
            </w:r>
            <w:r w:rsidRPr="00F21B7E">
              <w:rPr>
                <w:rFonts w:ascii="Tw Cen MT" w:hAnsi="Tw Cen MT"/>
                <w:b/>
                <w:sz w:val="22"/>
                <w:szCs w:val="20"/>
                <w:lang w:eastAsia="fr-FR"/>
              </w:rPr>
              <w:t>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Default="00C25684" w:rsidP="00342F89">
            <w:pPr>
              <w:rPr>
                <w:rFonts w:ascii="Tw Cen MT" w:hAnsi="Tw Cen MT"/>
                <w:b/>
                <w:szCs w:val="20"/>
                <w:lang w:eastAsia="fr-FR"/>
              </w:rPr>
            </w:pPr>
            <w:r w:rsidRPr="00F21B7E">
              <w:rPr>
                <w:rFonts w:ascii="Tw Cen MT" w:hAnsi="Tw Cen MT"/>
                <w:b/>
                <w:szCs w:val="20"/>
                <w:lang w:eastAsia="fr-FR"/>
              </w:rPr>
              <w:t>Activité 1</w:t>
            </w:r>
          </w:p>
          <w:p w:rsidR="00C55B69" w:rsidRPr="000D1CE4" w:rsidRDefault="000D1CE4" w:rsidP="000D1CE4">
            <w:pPr>
              <w:pStyle w:val="Paragraphedeliste"/>
              <w:numPr>
                <w:ilvl w:val="0"/>
                <w:numId w:val="29"/>
              </w:numPr>
              <w:rPr>
                <w:rFonts w:cstheme="minorHAnsi"/>
                <w:szCs w:val="20"/>
                <w:lang w:eastAsia="fr-FR"/>
              </w:rPr>
            </w:pPr>
            <w:r w:rsidRPr="000D1CE4">
              <w:rPr>
                <w:rFonts w:cstheme="minorHAnsi"/>
                <w:szCs w:val="20"/>
                <w:lang w:eastAsia="fr-FR"/>
              </w:rPr>
              <w:t>Mettre en œuvre le système en utilisant la fiche fonctionnement.</w:t>
            </w:r>
            <w:bookmarkStart w:id="0" w:name="_GoBack"/>
            <w:bookmarkEnd w:id="0"/>
          </w:p>
          <w:p w:rsidR="00C25684" w:rsidRPr="000D1CE4" w:rsidRDefault="00C55B69" w:rsidP="00C55B69">
            <w:pPr>
              <w:pStyle w:val="Paragraphedeliste"/>
              <w:numPr>
                <w:ilvl w:val="0"/>
                <w:numId w:val="24"/>
              </w:numPr>
              <w:rPr>
                <w:szCs w:val="20"/>
                <w:lang w:eastAsia="fr-FR"/>
              </w:rPr>
            </w:pPr>
            <w:r w:rsidRPr="000D1CE4">
              <w:rPr>
                <w:szCs w:val="20"/>
                <w:lang w:eastAsia="fr-FR"/>
              </w:rPr>
              <w:t>Identifier sur le système les différents constituants de la chaîne d’information et de la chaîne d’énergie. Préparer une synthèse orale courte décrivant le fonctionnement de la barrière.</w:t>
            </w:r>
          </w:p>
        </w:tc>
      </w:tr>
    </w:tbl>
    <w:p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rsidR="00F21B7E" w:rsidRPr="000824F9" w:rsidRDefault="00D10F8D" w:rsidP="00342F89">
            <w:pPr>
              <w:rPr>
                <w:strike/>
                <w:szCs w:val="20"/>
                <w:lang w:eastAsia="fr-FR"/>
              </w:rPr>
            </w:pPr>
            <w:r w:rsidRPr="000824F9">
              <w:rPr>
                <w:strike/>
                <w:szCs w:val="20"/>
                <w:lang w:eastAsia="fr-FR"/>
              </w:rPr>
              <w:t>Quelle solution technologique est mise en œuvre pour satisfaire l’exigence 1.4 ? Commenter cette solution technologique.</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rsidR="00C25684" w:rsidRPr="00F21B7E" w:rsidRDefault="00C25684" w:rsidP="00F21B7E">
      <w:pPr>
        <w:rPr>
          <w:b/>
          <w:i/>
        </w:rPr>
      </w:pPr>
      <w:r w:rsidRPr="00F21B7E">
        <w:rPr>
          <w:b/>
          <w:i/>
        </w:rPr>
        <w:t xml:space="preserve">Rappel : </w:t>
      </w:r>
      <w:r w:rsidR="00DF1FB5" w:rsidRPr="00DF1FB5">
        <w:rPr>
          <w:b/>
          <w:i/>
        </w:rPr>
        <w:t>dans le cadre de ce TP on cherche à valider le choix du moteur électrique.</w:t>
      </w:r>
    </w:p>
    <w:p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DF1FB5" w:rsidP="00342F89">
            <w:pPr>
              <w:rPr>
                <w:rFonts w:ascii="Tw Cen MT" w:hAnsi="Tw Cen MT"/>
                <w:b/>
                <w:sz w:val="22"/>
                <w:lang w:eastAsia="fr-FR"/>
              </w:rPr>
            </w:pPr>
            <w:r>
              <w:rPr>
                <w:rFonts w:ascii="Tw Cen MT" w:hAnsi="Tw Cen MT"/>
                <w:b/>
                <w:sz w:val="22"/>
                <w:lang w:eastAsia="fr-FR"/>
              </w:rPr>
              <w:t>Activité 3</w:t>
            </w:r>
          </w:p>
          <w:p w:rsidR="00776295" w:rsidRPr="000824F9" w:rsidRDefault="00DF1FB5" w:rsidP="001B6508">
            <w:pPr>
              <w:rPr>
                <w:strike/>
                <w:lang w:eastAsia="fr-FR"/>
              </w:rPr>
            </w:pPr>
            <w:r w:rsidRPr="000824F9">
              <w:rPr>
                <w:strike/>
                <w:lang w:eastAsia="fr-FR"/>
              </w:rPr>
              <w:t>Réaliser un bilan de puissance sur le système de transmission. Proposer alors une démarche qui permettrait de déterminer le couple maximal à fournir par le moteur électrique.</w:t>
            </w:r>
          </w:p>
        </w:tc>
      </w:tr>
    </w:tbl>
    <w:p w:rsidR="00776295" w:rsidRPr="00FA749D" w:rsidRDefault="00776295" w:rsidP="00776295">
      <w:pPr>
        <w:rPr>
          <w:lang w:eastAsia="fr-FR"/>
        </w:rPr>
      </w:pPr>
    </w:p>
    <w:p w:rsidR="00C25684" w:rsidRDefault="000824F9" w:rsidP="00312F3B">
      <w:pPr>
        <w:pStyle w:val="Titre1"/>
      </w:pPr>
      <w:r>
        <w:t>Modélisation géométrique</w:t>
      </w:r>
      <w:r w:rsidR="000D1CE4">
        <w:t xml:space="preserve"> et cinématique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sidR="000D1CE4">
              <w:rPr>
                <w:rFonts w:ascii="Tw Cen MT" w:hAnsi="Tw Cen MT"/>
                <w:b/>
                <w:sz w:val="22"/>
                <w:lang w:eastAsia="fr-FR"/>
              </w:rPr>
              <w:t xml:space="preserve">simuler le comportement géométrique de la balancelle </w:t>
            </w:r>
            <w:r>
              <w:rPr>
                <w:b/>
                <w:i/>
                <w:szCs w:val="20"/>
              </w:rPr>
              <w:t xml:space="preserve">– </w:t>
            </w:r>
            <w:r w:rsidR="00312F3B">
              <w:rPr>
                <w:b/>
                <w:i/>
                <w:szCs w:val="20"/>
              </w:rPr>
              <w:t xml:space="preserve">Durée : </w:t>
            </w:r>
            <w:r w:rsidR="000D1CE4">
              <w:rPr>
                <w:b/>
                <w:i/>
                <w:szCs w:val="20"/>
              </w:rPr>
              <w:t>20</w:t>
            </w:r>
            <w:r>
              <w:rPr>
                <w:b/>
                <w:i/>
                <w:szCs w:val="20"/>
              </w:rPr>
              <w:t xml:space="preserve"> minutes</w:t>
            </w:r>
          </w:p>
        </w:tc>
      </w:tr>
    </w:tbl>
    <w:p w:rsidR="00C25684" w:rsidRDefault="00DF1FB5" w:rsidP="00C25684">
      <w:pPr>
        <w:spacing w:line="240" w:lineRule="auto"/>
        <w:rPr>
          <w:i/>
          <w:szCs w:val="20"/>
        </w:rPr>
      </w:pPr>
      <w:r w:rsidRPr="00E72E1D">
        <w:rPr>
          <w:i/>
          <w:szCs w:val="20"/>
        </w:rPr>
        <w:t>Cette partie nécessite de p</w:t>
      </w:r>
      <w:r>
        <w:rPr>
          <w:i/>
          <w:szCs w:val="20"/>
        </w:rPr>
        <w:t>rendre connaissance des fiches « Commande » et « A</w:t>
      </w:r>
      <w:r w:rsidRPr="00E72E1D">
        <w:rPr>
          <w:i/>
          <w:szCs w:val="20"/>
        </w:rPr>
        <w:t>cquisition ».</w:t>
      </w:r>
    </w:p>
    <w:p w:rsidR="00DF1FB5" w:rsidRDefault="00DF1FB5" w:rsidP="00C25684">
      <w:pPr>
        <w:spacing w:line="240" w:lineRule="auto"/>
        <w:rPr>
          <w:i/>
          <w:szCs w:val="20"/>
        </w:rPr>
      </w:pPr>
    </w:p>
    <w:p w:rsidR="004A307F" w:rsidRDefault="004A307F"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4A307F" w:rsidTr="00752743">
        <w:tc>
          <w:tcPr>
            <w:tcW w:w="10346" w:type="dxa"/>
            <w:shd w:val="clear" w:color="auto" w:fill="F2F2F2" w:themeFill="background1" w:themeFillShade="F2"/>
          </w:tcPr>
          <w:p w:rsidR="004A307F" w:rsidRDefault="004A307F" w:rsidP="00752743">
            <w:pPr>
              <w:rPr>
                <w:rFonts w:ascii="Tw Cen MT" w:hAnsi="Tw Cen MT"/>
                <w:b/>
                <w:sz w:val="22"/>
                <w:lang w:eastAsia="fr-FR"/>
              </w:rPr>
            </w:pPr>
            <w:r>
              <w:rPr>
                <w:rFonts w:ascii="Tw Cen MT" w:hAnsi="Tw Cen MT"/>
                <w:b/>
                <w:sz w:val="22"/>
                <w:lang w:eastAsia="fr-FR"/>
              </w:rPr>
              <w:t>Activité 4</w:t>
            </w:r>
          </w:p>
          <w:p w:rsidR="004A307F" w:rsidRDefault="000D1CE4" w:rsidP="004A307F">
            <w:pPr>
              <w:pStyle w:val="Paragraphedeliste"/>
              <w:numPr>
                <w:ilvl w:val="0"/>
                <w:numId w:val="25"/>
              </w:numPr>
              <w:rPr>
                <w:lang w:eastAsia="fr-FR"/>
              </w:rPr>
            </w:pPr>
            <w:r>
              <w:rPr>
                <w:lang w:eastAsia="fr-FR"/>
              </w:rPr>
              <w:t xml:space="preserve">Proposer un schéma cinématique paramétré permettant de modéliser le mouvement latéral de la balancelle. </w:t>
            </w:r>
          </w:p>
          <w:p w:rsidR="004A307F" w:rsidRDefault="000D1CE4" w:rsidP="004A307F">
            <w:pPr>
              <w:pStyle w:val="Paragraphedeliste"/>
              <w:numPr>
                <w:ilvl w:val="0"/>
                <w:numId w:val="25"/>
              </w:numPr>
              <w:rPr>
                <w:lang w:eastAsia="fr-FR"/>
              </w:rPr>
            </w:pPr>
            <w:r>
              <w:rPr>
                <w:lang w:eastAsia="fr-FR"/>
              </w:rPr>
              <w:t>En utilisant Python, tracer la position latérale en fonction de l’angle de sortie du réducteur pour une vitesse de 1 tr/min.</w:t>
            </w:r>
          </w:p>
          <w:p w:rsidR="000D1CE4" w:rsidRDefault="000D1CE4" w:rsidP="004A307F">
            <w:pPr>
              <w:pStyle w:val="Paragraphedeliste"/>
              <w:numPr>
                <w:ilvl w:val="0"/>
                <w:numId w:val="25"/>
              </w:numPr>
              <w:rPr>
                <w:lang w:eastAsia="fr-FR"/>
              </w:rPr>
            </w:pPr>
            <w:r>
              <w:rPr>
                <w:lang w:eastAsia="fr-FR"/>
              </w:rPr>
              <w:t xml:space="preserve">On fait l’hypothèse que le mouvement de haut en bas se modélise de la même façon que le mouvement latéral. Justifier cette hypothèse. En utilisant Python, tracer la position de haut en bas en fonction de la position latérale. On fixera à 0,5 tr/min la vitesse en sortie du second moto-réducteur. </w:t>
            </w:r>
          </w:p>
          <w:p w:rsidR="000D1CE4" w:rsidRPr="00FA749D" w:rsidRDefault="000D1CE4" w:rsidP="000D1CE4">
            <w:pPr>
              <w:rPr>
                <w:lang w:eastAsia="fr-FR"/>
              </w:rPr>
            </w:pPr>
          </w:p>
        </w:tc>
      </w:tr>
    </w:tbl>
    <w:p w:rsidR="004A307F" w:rsidRPr="00FA749D" w:rsidRDefault="004A307F" w:rsidP="004A307F">
      <w:pPr>
        <w:rPr>
          <w:lang w:eastAsia="fr-FR"/>
        </w:rPr>
      </w:pPr>
    </w:p>
    <w:p w:rsidR="00DF1FB5" w:rsidRDefault="004A307F" w:rsidP="004A307F">
      <w:pPr>
        <w:pStyle w:val="Titre1"/>
      </w:pPr>
      <w:r>
        <w:t xml:space="preserve">Modélisation – Simulation </w:t>
      </w:r>
    </w:p>
    <w:p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4A307F" w:rsidTr="00752743">
        <w:tc>
          <w:tcPr>
            <w:tcW w:w="10346" w:type="dxa"/>
            <w:shd w:val="clear" w:color="auto" w:fill="F2DBDB" w:themeFill="accent2" w:themeFillTint="33"/>
          </w:tcPr>
          <w:p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  Modéliser le comportement cinématique </w:t>
            </w:r>
            <w:r>
              <w:rPr>
                <w:b/>
                <w:i/>
                <w:szCs w:val="20"/>
              </w:rPr>
              <w:t>– Durée : 15 minutes</w:t>
            </w:r>
          </w:p>
        </w:tc>
      </w:tr>
    </w:tbl>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5</w:t>
            </w:r>
          </w:p>
          <w:p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cinématique paramétré, donner une méthode permettant de déterminer la loi entrée – sortie cinématique (relation entre le mouvement de sortie du motoréducteur et le mouvement de la lisse). </w:t>
            </w:r>
          </w:p>
        </w:tc>
      </w:tr>
    </w:tbl>
    <w:p w:rsidR="001B2BFF" w:rsidRPr="00FA749D" w:rsidRDefault="001B2BFF" w:rsidP="001B2BFF">
      <w:pPr>
        <w:rPr>
          <w:lang w:eastAsia="fr-FR"/>
        </w:rPr>
      </w:pPr>
    </w:p>
    <w:p w:rsidR="001B2BFF" w:rsidRDefault="001B2BFF" w:rsidP="001B2BFF">
      <w:pPr>
        <w:spacing w:line="240" w:lineRule="auto"/>
        <w:rPr>
          <w:i/>
          <w:szCs w:val="20"/>
        </w:rPr>
      </w:pPr>
      <w:r>
        <w:rPr>
          <w:lang w:eastAsia="fr-FR"/>
        </w:rPr>
        <w:t xml:space="preserve">Cette partie nécessite la lecture de la fiche « Simulation ». Ouvrir le fichier </w:t>
      </w:r>
      <w:r>
        <w:rPr>
          <w:i/>
          <w:szCs w:val="20"/>
        </w:rPr>
        <w:t>BARRIERE.SLDASM et réaliser une simulation cinématique.</w:t>
      </w:r>
    </w:p>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6</w:t>
            </w:r>
          </w:p>
          <w:p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1B2BFF" w:rsidTr="00752743">
        <w:tc>
          <w:tcPr>
            <w:tcW w:w="10346" w:type="dxa"/>
            <w:shd w:val="clear" w:color="auto" w:fill="F2DBDB" w:themeFill="accent2" w:themeFillTint="33"/>
          </w:tcPr>
          <w:p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Estimer la puissance du moteur en quasi-statique </w:t>
            </w:r>
            <w:r>
              <w:rPr>
                <w:b/>
                <w:i/>
                <w:szCs w:val="20"/>
              </w:rPr>
              <w:t>– Durée : 15 minutes</w:t>
            </w:r>
          </w:p>
        </w:tc>
      </w:tr>
    </w:tbl>
    <w:p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7</w:t>
            </w:r>
          </w:p>
          <w:p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rsidTr="00752743">
        <w:tc>
          <w:tcPr>
            <w:tcW w:w="10346" w:type="dxa"/>
            <w:shd w:val="clear" w:color="auto" w:fill="F2F2F2" w:themeFill="background1" w:themeFillShade="F2"/>
          </w:tcPr>
          <w:p w:rsidR="001B2BFF" w:rsidRDefault="001B2BFF" w:rsidP="00752743">
            <w:pPr>
              <w:rPr>
                <w:rFonts w:ascii="Tw Cen MT" w:hAnsi="Tw Cen MT"/>
                <w:b/>
                <w:sz w:val="22"/>
                <w:lang w:eastAsia="fr-FR"/>
              </w:rPr>
            </w:pPr>
            <w:r>
              <w:rPr>
                <w:rFonts w:ascii="Tw Cen MT" w:hAnsi="Tw Cen MT"/>
                <w:b/>
                <w:sz w:val="22"/>
                <w:lang w:eastAsia="fr-FR"/>
              </w:rPr>
              <w:t>Activité 8</w:t>
            </w:r>
          </w:p>
          <w:p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C6E90" w:rsidTr="00752743">
        <w:tc>
          <w:tcPr>
            <w:tcW w:w="10346" w:type="dxa"/>
            <w:shd w:val="clear" w:color="auto" w:fill="F2DBDB" w:themeFill="accent2" w:themeFillTint="33"/>
          </w:tcPr>
          <w:p w:rsidR="00AC6E90" w:rsidRPr="00C25684" w:rsidRDefault="00AC6E90" w:rsidP="00AC6E90">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7  Proposer une étude prenant en compte les aspects dynamiques </w:t>
            </w:r>
            <w:r>
              <w:rPr>
                <w:b/>
                <w:i/>
                <w:szCs w:val="20"/>
              </w:rPr>
              <w:t>– Durée : 15 minutes</w:t>
            </w:r>
          </w:p>
        </w:tc>
      </w:tr>
    </w:tbl>
    <w:p w:rsidR="007E4F23" w:rsidRDefault="007E4F23" w:rsidP="007E4F23">
      <w:pPr>
        <w:tabs>
          <w:tab w:val="left" w:pos="426"/>
        </w:tabs>
        <w:spacing w:line="240" w:lineRule="auto"/>
        <w:rPr>
          <w:szCs w:val="20"/>
        </w:rPr>
      </w:pPr>
      <w:r>
        <w:rPr>
          <w:szCs w:val="20"/>
        </w:rPr>
        <w:t xml:space="preserve">On réalise maintenant une simulation dynamique. </w:t>
      </w:r>
    </w:p>
    <w:p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E4F23" w:rsidTr="00752743">
        <w:tc>
          <w:tcPr>
            <w:tcW w:w="10346" w:type="dxa"/>
            <w:shd w:val="clear" w:color="auto" w:fill="F2F2F2" w:themeFill="background1" w:themeFillShade="F2"/>
          </w:tcPr>
          <w:p w:rsidR="007E4F23" w:rsidRDefault="007E4F23" w:rsidP="00752743">
            <w:pPr>
              <w:rPr>
                <w:rFonts w:ascii="Tw Cen MT" w:hAnsi="Tw Cen MT"/>
                <w:b/>
                <w:sz w:val="22"/>
                <w:lang w:eastAsia="fr-FR"/>
              </w:rPr>
            </w:pPr>
            <w:r>
              <w:rPr>
                <w:rFonts w:ascii="Tw Cen MT" w:hAnsi="Tw Cen MT"/>
                <w:b/>
                <w:sz w:val="22"/>
                <w:lang w:eastAsia="fr-FR"/>
              </w:rPr>
              <w:t>Activité 8</w:t>
            </w:r>
          </w:p>
          <w:p w:rsidR="007E4F23" w:rsidRPr="00FA749D"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rsidR="007E4F23" w:rsidRPr="00AC120B" w:rsidRDefault="007E4F23" w:rsidP="007E4F23">
      <w:pPr>
        <w:pStyle w:val="Paragraphedeliste"/>
        <w:spacing w:line="240" w:lineRule="auto"/>
        <w:ind w:left="0"/>
        <w:rPr>
          <w:szCs w:val="20"/>
        </w:rPr>
      </w:pPr>
    </w:p>
    <w:p w:rsidR="00AC6E90" w:rsidRPr="00007BD8" w:rsidRDefault="007E4F23" w:rsidP="007E4F23">
      <w:pPr>
        <w:pStyle w:val="Titre1"/>
      </w:pPr>
      <w:r>
        <w:t>Conclusion et enrichissement du modèle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E4F23" w:rsidTr="00752743">
        <w:tc>
          <w:tcPr>
            <w:tcW w:w="10346" w:type="dxa"/>
            <w:shd w:val="clear" w:color="auto" w:fill="F2DBDB" w:themeFill="accent2" w:themeFillTint="33"/>
          </w:tcPr>
          <w:p w:rsidR="007E4F23" w:rsidRPr="00C25684" w:rsidRDefault="007E4F23" w:rsidP="007E4F2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8  Proposer un modèle enrich</w:t>
            </w:r>
            <w:r w:rsidR="00F863D3">
              <w:rPr>
                <w:rFonts w:ascii="Tw Cen MT" w:hAnsi="Tw Cen MT"/>
                <w:b/>
                <w:sz w:val="22"/>
                <w:lang w:eastAsia="fr-FR"/>
              </w:rPr>
              <w:t>i</w:t>
            </w:r>
            <w:r>
              <w:rPr>
                <w:rFonts w:ascii="Tw Cen MT" w:hAnsi="Tw Cen MT"/>
                <w:b/>
                <w:sz w:val="22"/>
                <w:lang w:eastAsia="fr-FR"/>
              </w:rPr>
              <w:t xml:space="preserve"> </w:t>
            </w:r>
            <w:r>
              <w:rPr>
                <w:b/>
                <w:i/>
                <w:szCs w:val="20"/>
              </w:rPr>
              <w:t>– Durée : 15 minutes</w:t>
            </w:r>
          </w:p>
        </w:tc>
      </w:tr>
    </w:tbl>
    <w:p w:rsidR="007E4F23" w:rsidRDefault="007E4F23" w:rsidP="007E4F23">
      <w:pPr>
        <w:tabs>
          <w:tab w:val="left" w:pos="426"/>
        </w:tabs>
        <w:spacing w:line="240" w:lineRule="auto"/>
        <w:rPr>
          <w:szCs w:val="20"/>
        </w:rPr>
      </w:pPr>
      <w:r>
        <w:rPr>
          <w:szCs w:val="20"/>
        </w:rPr>
        <w:t xml:space="preserve">On réalise maintenant une simulation dynamique. </w:t>
      </w:r>
    </w:p>
    <w:p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E4F23" w:rsidTr="00752743">
        <w:tc>
          <w:tcPr>
            <w:tcW w:w="10346" w:type="dxa"/>
            <w:shd w:val="clear" w:color="auto" w:fill="F2F2F2" w:themeFill="background1" w:themeFillShade="F2"/>
          </w:tcPr>
          <w:p w:rsidR="007E4F23" w:rsidRDefault="007E4F23" w:rsidP="00752743">
            <w:pPr>
              <w:rPr>
                <w:rFonts w:ascii="Tw Cen MT" w:hAnsi="Tw Cen MT"/>
                <w:b/>
                <w:sz w:val="22"/>
                <w:lang w:eastAsia="fr-FR"/>
              </w:rPr>
            </w:pPr>
            <w:r>
              <w:rPr>
                <w:rFonts w:ascii="Tw Cen MT" w:hAnsi="Tw Cen MT"/>
                <w:b/>
                <w:sz w:val="22"/>
                <w:lang w:eastAsia="fr-FR"/>
              </w:rPr>
              <w:t>Activité 8</w:t>
            </w:r>
          </w:p>
          <w:p w:rsidR="007E4F23" w:rsidRPr="00FA749D" w:rsidRDefault="007E4F23" w:rsidP="0075274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tc>
      </w:tr>
    </w:tbl>
    <w:p w:rsidR="007E4F23" w:rsidRPr="00AC120B" w:rsidRDefault="007E4F23" w:rsidP="007E4F23">
      <w:pPr>
        <w:pStyle w:val="Paragraphedeliste"/>
        <w:spacing w:line="240" w:lineRule="auto"/>
        <w:ind w:left="0"/>
        <w:rPr>
          <w:szCs w:val="20"/>
        </w:rPr>
      </w:pPr>
    </w:p>
    <w:p w:rsidR="00AA17E3" w:rsidRPr="00007BD8" w:rsidRDefault="00AA17E3" w:rsidP="00AA17E3">
      <w:pPr>
        <w:pStyle w:val="Titre1"/>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A17E3" w:rsidTr="00752743">
        <w:tc>
          <w:tcPr>
            <w:tcW w:w="10346" w:type="dxa"/>
            <w:shd w:val="clear" w:color="auto" w:fill="F2DBDB" w:themeFill="accent2" w:themeFillTint="33"/>
          </w:tcPr>
          <w:p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9  Exposer clairement le travail effectué </w:t>
            </w:r>
            <w:r>
              <w:rPr>
                <w:b/>
                <w:i/>
                <w:szCs w:val="20"/>
              </w:rPr>
              <w:t>– Durée : 10 minutes</w:t>
            </w:r>
          </w:p>
        </w:tc>
      </w:tr>
    </w:tbl>
    <w:p w:rsidR="00AA17E3" w:rsidRDefault="00AA17E3" w:rsidP="00AA17E3">
      <w:pPr>
        <w:tabs>
          <w:tab w:val="left" w:pos="426"/>
        </w:tabs>
        <w:spacing w:line="240" w:lineRule="auto"/>
        <w:rPr>
          <w:szCs w:val="20"/>
        </w:rPr>
      </w:pPr>
      <w:r>
        <w:rPr>
          <w:szCs w:val="20"/>
        </w:rPr>
        <w:t xml:space="preserve">On réalise maintenant une simulation dynamique. </w:t>
      </w:r>
    </w:p>
    <w:p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A17E3" w:rsidTr="00752743">
        <w:tc>
          <w:tcPr>
            <w:tcW w:w="10346" w:type="dxa"/>
            <w:shd w:val="clear" w:color="auto" w:fill="F2F2F2" w:themeFill="background1" w:themeFillShade="F2"/>
          </w:tcPr>
          <w:p w:rsidR="00AA17E3" w:rsidRDefault="00AA17E3" w:rsidP="00752743">
            <w:pPr>
              <w:rPr>
                <w:rFonts w:ascii="Tw Cen MT" w:hAnsi="Tw Cen MT"/>
                <w:b/>
                <w:sz w:val="22"/>
                <w:lang w:eastAsia="fr-FR"/>
              </w:rPr>
            </w:pPr>
            <w:r>
              <w:rPr>
                <w:rFonts w:ascii="Tw Cen MT" w:hAnsi="Tw Cen MT"/>
                <w:b/>
                <w:sz w:val="22"/>
                <w:lang w:eastAsia="fr-FR"/>
              </w:rPr>
              <w:t>Activité 9</w:t>
            </w:r>
          </w:p>
          <w:p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rsidR="001B2BFF" w:rsidRDefault="001B2BFF" w:rsidP="001B2BFF">
      <w:pPr>
        <w:spacing w:line="240" w:lineRule="auto"/>
        <w:rPr>
          <w:szCs w:val="20"/>
          <w:highlight w:val="yellow"/>
        </w:rPr>
      </w:pPr>
    </w:p>
    <w:p w:rsidR="00D22F56" w:rsidRDefault="00D22F56">
      <w:pPr>
        <w:spacing w:after="200"/>
        <w:jc w:val="left"/>
        <w:rPr>
          <w:szCs w:val="20"/>
          <w:highlight w:val="yellow"/>
        </w:rPr>
      </w:pPr>
      <w:r>
        <w:rPr>
          <w:szCs w:val="20"/>
          <w:highlight w:val="yellow"/>
        </w:rPr>
        <w:br w:type="page"/>
      </w:r>
    </w:p>
    <w:p w:rsidR="00C25684" w:rsidRDefault="00C25684" w:rsidP="00BA0EA1">
      <w:pPr>
        <w:pStyle w:val="Titre1"/>
      </w:pPr>
      <w:r w:rsidRPr="00BA0EA1">
        <w:lastRenderedPageBreak/>
        <w:t>Mise en Œuvre d</w:t>
      </w:r>
      <w:r w:rsidR="00B41468">
        <w:t>e la barrière automatique Sympact</w:t>
      </w:r>
    </w:p>
    <w:p w:rsidR="00B41468" w:rsidRDefault="00B41468" w:rsidP="00B41468">
      <w:pPr>
        <w:pStyle w:val="Titre2"/>
      </w:pPr>
      <w:r>
        <w:t>Pilotage Manuel</w:t>
      </w:r>
    </w:p>
    <w:p w:rsidR="00B41468" w:rsidRDefault="00B41468" w:rsidP="00B41468">
      <w:r>
        <w:t>Il est possible de manipuler la barrière hors tension en la levant ou en la baissant.</w:t>
      </w:r>
    </w:p>
    <w:p w:rsidR="00B41468" w:rsidRDefault="00B41468" w:rsidP="00B41468">
      <w:r w:rsidRPr="00366DA7">
        <w:t>Pour allumer la barrière il suffit d’activer le bouton marche arrêt. Les boutons permettant de monter et descendre la barrière sont utilisables lorsqu’il n’y a pas de liaison avec le PC.</w:t>
      </w:r>
    </w:p>
    <w:p w:rsidR="00B41468" w:rsidRDefault="00B41468" w:rsidP="00B41468"/>
    <w:p w:rsidR="00B41468" w:rsidRPr="00E63D12" w:rsidRDefault="00B41468" w:rsidP="00B41468">
      <w:pPr>
        <w:jc w:val="center"/>
      </w:pPr>
      <w:r>
        <w:rPr>
          <w:noProof/>
          <w:lang w:eastAsia="fr-FR"/>
        </w:rPr>
        <w:drawing>
          <wp:inline distT="0" distB="0" distL="0" distR="0" wp14:anchorId="5B887354" wp14:editId="1CBD51A8">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4B50A569" wp14:editId="6FE697D7">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rsidR="00B41468" w:rsidRDefault="00B41468" w:rsidP="00B41468">
      <w:pPr>
        <w:pStyle w:val="Titre"/>
        <w:jc w:val="both"/>
        <w:rPr>
          <w:rFonts w:ascii="Calibri" w:hAnsi="Calibri"/>
          <w:sz w:val="20"/>
        </w:rPr>
      </w:pPr>
      <w:r w:rsidRPr="00947DF3">
        <w:rPr>
          <w:rFonts w:ascii="Calibri" w:hAnsi="Calibri"/>
          <w:sz w:val="20"/>
        </w:rPr>
        <w:t>Après avoir démarré la barrière Sympact, ouvrir le logiciel Sympact.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rsidTr="00752743">
        <w:tc>
          <w:tcPr>
            <w:tcW w:w="3070" w:type="dxa"/>
            <w:vAlign w:val="center"/>
          </w:tcPr>
          <w:p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53797912" wp14:editId="762690E3">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8600" cy="221877"/>
                          </a:xfrm>
                          <a:prstGeom prst="rect">
                            <a:avLst/>
                          </a:prstGeom>
                        </pic:spPr>
                      </pic:pic>
                    </a:graphicData>
                  </a:graphic>
                </wp:inline>
              </w:drawing>
            </w:r>
          </w:p>
        </w:tc>
      </w:tr>
      <w:tr w:rsidR="00B41468" w:rsidTr="00752743">
        <w:tc>
          <w:tcPr>
            <w:tcW w:w="3070"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13AC4457" wp14:editId="52C68529">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0E81B210" wp14:editId="2098CF5B">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36721C60" wp14:editId="52B74CB1">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rsidTr="00752743">
        <w:tc>
          <w:tcPr>
            <w:tcW w:w="6162" w:type="dxa"/>
            <w:vAlign w:val="center"/>
          </w:tcPr>
          <w:p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2F93385A" wp14:editId="3DE59C2E">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rsidR="00B41468" w:rsidRDefault="00B41468" w:rsidP="00B41468"/>
    <w:p w:rsidR="00B41468" w:rsidRDefault="00A976CC" w:rsidP="00A976CC">
      <w:pPr>
        <w:pStyle w:val="Titre1"/>
      </w:pPr>
      <w:r>
        <w:lastRenderedPageBreak/>
        <w:t>Analyse structurelle et comportementale</w:t>
      </w:r>
    </w:p>
    <w:p w:rsidR="00A976CC" w:rsidRDefault="00A976CC" w:rsidP="00A976CC">
      <w:pPr>
        <w:pStyle w:val="Titre2"/>
      </w:pPr>
      <w:r>
        <w:t>Diagramme des exigences</w:t>
      </w:r>
    </w:p>
    <w:p w:rsidR="00A976CC" w:rsidRDefault="00A976CC" w:rsidP="00A976CC">
      <w:pPr>
        <w:jc w:val="center"/>
      </w:pPr>
      <w:r>
        <w:rPr>
          <w:noProof/>
          <w:lang w:eastAsia="fr-FR"/>
        </w:rPr>
        <w:drawing>
          <wp:inline distT="0" distB="0" distL="0" distR="0" wp14:anchorId="750B08BE" wp14:editId="435B46A0">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rsidR="00A976CC" w:rsidRDefault="00A976CC" w:rsidP="00A976CC">
      <w:pPr>
        <w:pStyle w:val="Titre2"/>
        <w:rPr>
          <w:rFonts w:ascii="Arial" w:hAnsi="Arial"/>
        </w:rPr>
      </w:pPr>
      <w:r>
        <w:lastRenderedPageBreak/>
        <w:t>Analyse structurelle</w:t>
      </w:r>
    </w:p>
    <w:p w:rsidR="00A976CC" w:rsidRPr="00BD3F80" w:rsidRDefault="00A976CC" w:rsidP="00A976CC">
      <w:pPr>
        <w:jc w:val="center"/>
        <w:rPr>
          <w:rFonts w:ascii="Arial" w:hAnsi="Arial" w:cs="Arial"/>
        </w:rPr>
      </w:pPr>
      <w:r>
        <w:rPr>
          <w:noProof/>
          <w:lang w:eastAsia="fr-FR"/>
        </w:rPr>
        <w:drawing>
          <wp:inline distT="0" distB="0" distL="0" distR="0" wp14:anchorId="1FB14DA8" wp14:editId="6FFCDE3A">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rsidR="00A976CC" w:rsidRDefault="00A976CC" w:rsidP="00A976CC"/>
    <w:p w:rsidR="00A976CC" w:rsidRDefault="00A976CC" w:rsidP="00A976CC">
      <w:pPr>
        <w:jc w:val="center"/>
      </w:pPr>
      <w:r>
        <w:rPr>
          <w:noProof/>
          <w:lang w:eastAsia="fr-FR"/>
        </w:rPr>
        <w:drawing>
          <wp:inline distT="0" distB="0" distL="0" distR="0" wp14:anchorId="52E639C0" wp14:editId="65425D21">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rsidR="00A976CC" w:rsidRDefault="00A976CC" w:rsidP="00A976CC"/>
    <w:p w:rsidR="00A976CC" w:rsidRDefault="00A976CC" w:rsidP="00A976CC">
      <w:pPr>
        <w:pStyle w:val="Titre1"/>
        <w:rPr>
          <w:lang w:eastAsia="fr-FR"/>
        </w:rPr>
      </w:pPr>
      <w:r>
        <w:rPr>
          <w:lang w:eastAsia="fr-FR"/>
        </w:rPr>
        <w:lastRenderedPageBreak/>
        <w:t>Synoptique de la partie commande</w:t>
      </w:r>
    </w:p>
    <w:p w:rsidR="00A976CC" w:rsidRDefault="00A976CC" w:rsidP="00A976CC">
      <w:pPr>
        <w:rPr>
          <w:lang w:eastAsia="fr-FR"/>
        </w:rPr>
      </w:pPr>
      <w:r>
        <w:rPr>
          <w:rFonts w:ascii="Calibri" w:hAnsi="Calibri"/>
          <w:smallCaps/>
          <w:noProof/>
          <w:sz w:val="28"/>
          <w:szCs w:val="28"/>
          <w:lang w:eastAsia="fr-FR"/>
        </w:rPr>
        <w:drawing>
          <wp:inline distT="0" distB="0" distL="0" distR="0" wp14:anchorId="0FD5A389" wp14:editId="11EF667C">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rsidR="00A976CC" w:rsidRPr="00A976CC" w:rsidRDefault="00A976CC" w:rsidP="00A976CC">
      <w:pPr>
        <w:rPr>
          <w:lang w:eastAsia="fr-FR"/>
        </w:rPr>
      </w:pPr>
    </w:p>
    <w:p w:rsidR="00B41468" w:rsidRDefault="00A976CC" w:rsidP="00B41468">
      <w:r>
        <w:rPr>
          <w:rFonts w:ascii="Calibri" w:hAnsi="Calibri"/>
          <w:smallCaps/>
          <w:noProof/>
          <w:sz w:val="28"/>
          <w:szCs w:val="28"/>
          <w:lang w:eastAsia="fr-FR"/>
        </w:rPr>
        <w:drawing>
          <wp:inline distT="0" distB="0" distL="0" distR="0" wp14:anchorId="593B7EFF" wp14:editId="5A83D833">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rsidR="00A976CC" w:rsidRDefault="00A976CC" w:rsidP="00B41468"/>
    <w:p w:rsidR="00A976CC" w:rsidRDefault="00A976CC" w:rsidP="00A976CC">
      <w:pPr>
        <w:pStyle w:val="Titre1"/>
      </w:pPr>
      <w:r>
        <w:t>Logiciel Sympact</w:t>
      </w:r>
    </w:p>
    <w:p w:rsidR="00A976CC" w:rsidRDefault="00A976CC" w:rsidP="00A976CC">
      <w:r>
        <w:t xml:space="preserve">Suivant les besoins il est possible de visualiser : </w:t>
      </w:r>
    </w:p>
    <w:p w:rsidR="00A976CC" w:rsidRDefault="00A976CC" w:rsidP="00A976CC">
      <w:pPr>
        <w:pStyle w:val="Paragraphedeliste"/>
        <w:numPr>
          <w:ilvl w:val="0"/>
          <w:numId w:val="27"/>
        </w:numPr>
        <w:jc w:val="left"/>
      </w:pPr>
      <w:r>
        <w:t>la position de la lisse ;</w:t>
      </w:r>
    </w:p>
    <w:p w:rsidR="00A976CC" w:rsidRDefault="00A976CC" w:rsidP="00A976CC">
      <w:pPr>
        <w:pStyle w:val="Paragraphedeliste"/>
        <w:numPr>
          <w:ilvl w:val="0"/>
          <w:numId w:val="27"/>
        </w:numPr>
        <w:jc w:val="left"/>
      </w:pPr>
      <w:r>
        <w:t>la fréquence de pilotage du moteur ;</w:t>
      </w:r>
    </w:p>
    <w:p w:rsidR="00A976CC" w:rsidRDefault="00A976CC" w:rsidP="00A976CC">
      <w:pPr>
        <w:pStyle w:val="Paragraphedeliste"/>
        <w:numPr>
          <w:ilvl w:val="0"/>
          <w:numId w:val="27"/>
        </w:numPr>
        <w:jc w:val="left"/>
      </w:pPr>
      <w:r>
        <w:t>le couple moteur ;</w:t>
      </w:r>
    </w:p>
    <w:p w:rsidR="00A976CC" w:rsidRDefault="00A976CC" w:rsidP="00A976CC">
      <w:pPr>
        <w:pStyle w:val="Paragraphedeliste"/>
        <w:numPr>
          <w:ilvl w:val="0"/>
          <w:numId w:val="27"/>
        </w:numPr>
        <w:jc w:val="left"/>
      </w:pPr>
      <w:r>
        <w:t>le courant moteur.</w:t>
      </w:r>
    </w:p>
    <w:p w:rsidR="00A976CC" w:rsidRDefault="00A976CC" w:rsidP="00A976CC">
      <w:pPr>
        <w:jc w:val="center"/>
      </w:pPr>
      <w:r>
        <w:rPr>
          <w:noProof/>
          <w:lang w:eastAsia="fr-FR"/>
        </w:rPr>
        <w:lastRenderedPageBreak/>
        <w:drawing>
          <wp:inline distT="0" distB="0" distL="0" distR="0" wp14:anchorId="3DCB42E2" wp14:editId="39D1BFA7">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rsidR="00A976CC" w:rsidRDefault="00A976CC" w:rsidP="00A976CC"/>
    <w:p w:rsidR="00A976CC" w:rsidRDefault="00A976CC" w:rsidP="00A976CC">
      <w:r>
        <w:t xml:space="preserve">Il est possible de modifier les fréquences de pilotage du moteur correspondant aux vitesses et accélérations du moteur. </w:t>
      </w:r>
    </w:p>
    <w:p w:rsidR="00A976CC" w:rsidRDefault="00A976CC" w:rsidP="00A976CC"/>
    <w:p w:rsidR="00A976CC" w:rsidRDefault="00A976CC" w:rsidP="00A976CC">
      <w:pPr>
        <w:jc w:val="center"/>
      </w:pPr>
      <w:r>
        <w:rPr>
          <w:noProof/>
          <w:lang w:eastAsia="fr-FR"/>
        </w:rPr>
        <w:drawing>
          <wp:inline distT="0" distB="0" distL="0" distR="0" wp14:anchorId="471280FF" wp14:editId="2BEB950C">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rsidR="00A976CC" w:rsidRDefault="00A976CC" w:rsidP="00A976CC">
      <w:pPr>
        <w:pStyle w:val="Titre1"/>
      </w:pPr>
      <w:r>
        <w:t>Méca 3D</w:t>
      </w:r>
    </w:p>
    <w:p w:rsidR="00A976CC" w:rsidRPr="00A965DA" w:rsidRDefault="00A976CC" w:rsidP="00A976CC">
      <w:pPr>
        <w:pStyle w:val="Titre2"/>
      </w:pPr>
      <w:r w:rsidRPr="00A965DA">
        <w:t>Arborescence Méca 3D</w:t>
      </w:r>
    </w:p>
    <w:p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rPr>
                <w:szCs w:val="20"/>
              </w:rPr>
            </w:pPr>
            <w:r>
              <w:rPr>
                <w:szCs w:val="20"/>
              </w:rPr>
              <w:t>Accès à l’arbre Méca 3D</w:t>
            </w:r>
          </w:p>
        </w:tc>
        <w:tc>
          <w:tcPr>
            <w:tcW w:w="4606" w:type="dxa"/>
          </w:tcPr>
          <w:p w:rsidR="00A976CC" w:rsidRDefault="00A976CC" w:rsidP="00752743">
            <w:pPr>
              <w:tabs>
                <w:tab w:val="left" w:pos="426"/>
              </w:tabs>
              <w:jc w:val="center"/>
              <w:rPr>
                <w:szCs w:val="20"/>
              </w:rPr>
            </w:pPr>
            <w:r>
              <w:rPr>
                <w:noProof/>
                <w:szCs w:val="20"/>
                <w:lang w:eastAsia="fr-FR"/>
              </w:rPr>
              <w:drawing>
                <wp:inline distT="0" distB="0" distL="0" distR="0" wp14:anchorId="1ACBD1DC" wp14:editId="183EA450">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rPr>
          <w:jc w:val="center"/>
        </w:trPr>
        <w:tc>
          <w:tcPr>
            <w:tcW w:w="4606" w:type="dxa"/>
            <w:vAlign w:val="center"/>
          </w:tcPr>
          <w:p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086587A5" wp14:editId="3A11818F">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29">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rsidR="00A976CC" w:rsidRDefault="00A976CC" w:rsidP="00A976CC">
            <w:pPr>
              <w:pStyle w:val="Paragraphedeliste"/>
              <w:numPr>
                <w:ilvl w:val="0"/>
                <w:numId w:val="19"/>
              </w:numPr>
              <w:tabs>
                <w:tab w:val="left" w:pos="426"/>
              </w:tabs>
              <w:jc w:val="left"/>
              <w:rPr>
                <w:szCs w:val="20"/>
              </w:rPr>
            </w:pPr>
            <w:r>
              <w:rPr>
                <w:szCs w:val="20"/>
              </w:rPr>
              <w:t>1000 positions.</w:t>
            </w:r>
          </w:p>
          <w:p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rsidR="00A976CC" w:rsidRDefault="00A976CC" w:rsidP="00752743">
            <w:pPr>
              <w:tabs>
                <w:tab w:val="left" w:pos="426"/>
              </w:tabs>
              <w:jc w:val="center"/>
              <w:rPr>
                <w:szCs w:val="20"/>
              </w:rPr>
            </w:pPr>
            <w:r w:rsidRPr="00AD456F">
              <w:rPr>
                <w:noProof/>
                <w:szCs w:val="20"/>
                <w:lang w:eastAsia="fr-FR"/>
              </w:rPr>
              <w:drawing>
                <wp:inline distT="0" distB="0" distL="0" distR="0" wp14:anchorId="0DC6E5B2" wp14:editId="22669B42">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41427" cy="1435823"/>
                          </a:xfrm>
                          <a:prstGeom prst="rect">
                            <a:avLst/>
                          </a:prstGeom>
                        </pic:spPr>
                      </pic:pic>
                    </a:graphicData>
                  </a:graphic>
                </wp:inline>
              </w:drawing>
            </w:r>
          </w:p>
        </w:tc>
      </w:tr>
      <w:tr w:rsidR="00A976CC" w:rsidTr="00752743">
        <w:trPr>
          <w:jc w:val="center"/>
        </w:trPr>
        <w:tc>
          <w:tcPr>
            <w:tcW w:w="4606" w:type="dxa"/>
            <w:vAlign w:val="center"/>
          </w:tcPr>
          <w:p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317C7CAE" wp14:editId="0FC7DBE8">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29">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r>
              <w:rPr>
                <w:szCs w:val="20"/>
              </w:rPr>
              <w:t>.</w:t>
            </w:r>
          </w:p>
          <w:p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rsidR="00A976CC" w:rsidRDefault="00A976CC" w:rsidP="00752743">
            <w:pPr>
              <w:tabs>
                <w:tab w:val="left" w:pos="426"/>
              </w:tabs>
              <w:jc w:val="center"/>
              <w:rPr>
                <w:szCs w:val="20"/>
              </w:rPr>
            </w:pPr>
            <w:r w:rsidRPr="007A5051">
              <w:rPr>
                <w:noProof/>
                <w:szCs w:val="20"/>
                <w:lang w:eastAsia="fr-FR"/>
              </w:rPr>
              <w:drawing>
                <wp:inline distT="0" distB="0" distL="0" distR="0" wp14:anchorId="3E6861FB" wp14:editId="4583A63C">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83471" cy="818229"/>
                          </a:xfrm>
                          <a:prstGeom prst="rect">
                            <a:avLst/>
                          </a:prstGeom>
                        </pic:spPr>
                      </pic:pic>
                    </a:graphicData>
                  </a:graphic>
                </wp:inline>
              </w:drawing>
            </w:r>
          </w:p>
          <w:p w:rsidR="00A976CC" w:rsidRDefault="00A976CC" w:rsidP="00752743">
            <w:pPr>
              <w:tabs>
                <w:tab w:val="left" w:pos="426"/>
              </w:tabs>
              <w:jc w:val="center"/>
              <w:rPr>
                <w:szCs w:val="20"/>
              </w:rPr>
            </w:pPr>
          </w:p>
          <w:p w:rsidR="00A976CC" w:rsidRDefault="00A976CC" w:rsidP="00752743">
            <w:pPr>
              <w:tabs>
                <w:tab w:val="left" w:pos="426"/>
              </w:tabs>
              <w:jc w:val="center"/>
              <w:rPr>
                <w:szCs w:val="20"/>
              </w:rPr>
            </w:pPr>
            <w:r>
              <w:rPr>
                <w:noProof/>
                <w:szCs w:val="20"/>
                <w:lang w:eastAsia="fr-FR"/>
              </w:rPr>
              <w:drawing>
                <wp:inline distT="0" distB="0" distL="0" distR="0" wp14:anchorId="607CCA68" wp14:editId="2E6DE5B4">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A976CC" w:rsidRDefault="00A976CC" w:rsidP="00A976CC">
      <w:pPr>
        <w:tabs>
          <w:tab w:val="left" w:pos="426"/>
        </w:tabs>
        <w:spacing w:line="240" w:lineRule="auto"/>
        <w:rPr>
          <w:szCs w:val="20"/>
          <w:highlight w:val="yellow"/>
        </w:rPr>
      </w:pPr>
    </w:p>
    <w:p w:rsidR="00A976CC" w:rsidRPr="00E96994" w:rsidRDefault="00A976CC" w:rsidP="00A976CC">
      <w:pPr>
        <w:pStyle w:val="Titre2"/>
      </w:pPr>
      <w:r>
        <w:t>Affichage de courbes simples</w:t>
      </w:r>
    </w:p>
    <w:p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rsidTr="00752743">
        <w:tc>
          <w:tcPr>
            <w:tcW w:w="4606" w:type="dxa"/>
          </w:tcPr>
          <w:p w:rsidR="00A976CC" w:rsidRDefault="00A976CC" w:rsidP="00752743">
            <w:pPr>
              <w:tabs>
                <w:tab w:val="left" w:pos="426"/>
              </w:tabs>
              <w:rPr>
                <w:szCs w:val="20"/>
              </w:rPr>
            </w:pPr>
            <w:r>
              <w:rPr>
                <w:szCs w:val="20"/>
              </w:rPr>
              <w:t>Pour afficher une courbe de résultats :</w:t>
            </w:r>
          </w:p>
          <w:p w:rsidR="00A976CC" w:rsidRDefault="00A976CC" w:rsidP="00A976CC">
            <w:pPr>
              <w:pStyle w:val="Paragraphedeliste"/>
              <w:numPr>
                <w:ilvl w:val="0"/>
                <w:numId w:val="19"/>
              </w:numPr>
              <w:tabs>
                <w:tab w:val="left" w:pos="426"/>
              </w:tabs>
              <w:ind w:left="567"/>
              <w:rPr>
                <w:szCs w:val="20"/>
              </w:rPr>
            </w:pPr>
            <w:r w:rsidRPr="00E1320D">
              <w:rPr>
                <w:szCs w:val="20"/>
              </w:rPr>
              <w:t>faire un clic droit sur le champ «</w:t>
            </w:r>
            <w:r>
              <w:rPr>
                <w:szCs w:val="20"/>
              </w:rPr>
              <w:t>courbes » ;</w:t>
            </w:r>
          </w:p>
          <w:p w:rsidR="00A976CC" w:rsidRDefault="00A976CC" w:rsidP="00A976CC">
            <w:pPr>
              <w:pStyle w:val="Paragraphedeliste"/>
              <w:numPr>
                <w:ilvl w:val="0"/>
                <w:numId w:val="19"/>
              </w:numPr>
              <w:tabs>
                <w:tab w:val="left" w:pos="426"/>
              </w:tabs>
              <w:ind w:left="567"/>
              <w:rPr>
                <w:szCs w:val="20"/>
              </w:rPr>
            </w:pPr>
            <w:r>
              <w:rPr>
                <w:szCs w:val="20"/>
              </w:rPr>
              <w:t>ajouter ;</w:t>
            </w:r>
          </w:p>
          <w:p w:rsidR="00A976CC" w:rsidRPr="00E1320D" w:rsidRDefault="00A976CC" w:rsidP="00A976CC">
            <w:pPr>
              <w:pStyle w:val="Paragraphedeliste"/>
              <w:numPr>
                <w:ilvl w:val="0"/>
                <w:numId w:val="19"/>
              </w:numPr>
              <w:tabs>
                <w:tab w:val="left" w:pos="426"/>
              </w:tabs>
              <w:ind w:left="567"/>
              <w:rPr>
                <w:szCs w:val="20"/>
              </w:rPr>
            </w:pPr>
            <w:r>
              <w:rPr>
                <w:szCs w:val="20"/>
              </w:rPr>
              <w:t>simple.</w:t>
            </w:r>
          </w:p>
          <w:p w:rsidR="00A976CC" w:rsidRDefault="00A976CC" w:rsidP="00752743">
            <w:pPr>
              <w:tabs>
                <w:tab w:val="left" w:pos="426"/>
              </w:tabs>
              <w:rPr>
                <w:szCs w:val="20"/>
              </w:rPr>
            </w:pPr>
          </w:p>
        </w:tc>
        <w:tc>
          <w:tcPr>
            <w:tcW w:w="4606" w:type="dxa"/>
          </w:tcPr>
          <w:p w:rsidR="00A976CC" w:rsidRDefault="00A976CC" w:rsidP="00752743">
            <w:pPr>
              <w:tabs>
                <w:tab w:val="left" w:pos="426"/>
              </w:tabs>
              <w:rPr>
                <w:szCs w:val="20"/>
              </w:rPr>
            </w:pPr>
            <w:r>
              <w:rPr>
                <w:noProof/>
                <w:szCs w:val="20"/>
                <w:lang w:eastAsia="fr-FR"/>
              </w:rPr>
              <w:drawing>
                <wp:inline distT="0" distB="0" distL="0" distR="0" wp14:anchorId="51511D5C" wp14:editId="2FE02944">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rsidR="00A976CC" w:rsidRDefault="00A976CC" w:rsidP="00A976CC">
      <w:pPr>
        <w:tabs>
          <w:tab w:val="left" w:pos="426"/>
        </w:tabs>
        <w:rPr>
          <w:szCs w:val="20"/>
        </w:rPr>
      </w:pPr>
    </w:p>
    <w:p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0884DD50" wp14:editId="6C2B0812">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rsidR="00A976CC" w:rsidRDefault="00A976CC" w:rsidP="00A976CC">
      <w:pPr>
        <w:tabs>
          <w:tab w:val="left" w:pos="426"/>
        </w:tabs>
        <w:rPr>
          <w:szCs w:val="20"/>
        </w:rPr>
      </w:pPr>
    </w:p>
    <w:p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rsidR="0075387E" w:rsidRDefault="0075387E" w:rsidP="00A976CC">
      <w:pPr>
        <w:tabs>
          <w:tab w:val="left" w:pos="426"/>
        </w:tabs>
        <w:rPr>
          <w:szCs w:val="20"/>
        </w:rPr>
      </w:pPr>
    </w:p>
    <w:p w:rsidR="0075387E" w:rsidRDefault="0075387E" w:rsidP="00A976CC">
      <w:pPr>
        <w:tabs>
          <w:tab w:val="left" w:pos="426"/>
        </w:tabs>
        <w:rPr>
          <w:szCs w:val="20"/>
        </w:rPr>
      </w:pPr>
    </w:p>
    <w:p w:rsidR="00A976CC" w:rsidRPr="00E96994" w:rsidRDefault="00A976CC" w:rsidP="00A976CC">
      <w:pPr>
        <w:pStyle w:val="Titre2"/>
      </w:pPr>
      <w:r>
        <w:t>Ajout de sollicitations extérieures</w:t>
      </w:r>
    </w:p>
    <w:p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jc w:val="center"/>
              <w:rPr>
                <w:szCs w:val="20"/>
              </w:rPr>
            </w:pPr>
            <w:r w:rsidRPr="00AD456F">
              <w:rPr>
                <w:noProof/>
                <w:szCs w:val="20"/>
                <w:lang w:eastAsia="fr-FR"/>
              </w:rPr>
              <w:drawing>
                <wp:inline distT="0" distB="0" distL="0" distR="0" wp14:anchorId="015D4D59" wp14:editId="736D00B5">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56102" cy="871267"/>
                          </a:xfrm>
                          <a:prstGeom prst="rect">
                            <a:avLst/>
                          </a:prstGeom>
                        </pic:spPr>
                      </pic:pic>
                    </a:graphicData>
                  </a:graphic>
                </wp:inline>
              </w:drawing>
            </w:r>
          </w:p>
        </w:tc>
        <w:tc>
          <w:tcPr>
            <w:tcW w:w="4606" w:type="dxa"/>
            <w:vAlign w:val="center"/>
          </w:tcPr>
          <w:p w:rsidR="00A976CC" w:rsidRDefault="00A976CC" w:rsidP="00752743">
            <w:pPr>
              <w:tabs>
                <w:tab w:val="left" w:pos="426"/>
              </w:tabs>
              <w:jc w:val="center"/>
              <w:rPr>
                <w:szCs w:val="20"/>
              </w:rPr>
            </w:pPr>
            <w:r>
              <w:rPr>
                <w:noProof/>
                <w:szCs w:val="20"/>
                <w:lang w:eastAsia="fr-FR"/>
              </w:rPr>
              <w:drawing>
                <wp:inline distT="0" distB="0" distL="0" distR="0" wp14:anchorId="053C0B01" wp14:editId="6B7EE80C">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rsidTr="00752743">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rsidTr="00752743">
        <w:tc>
          <w:tcPr>
            <w:tcW w:w="4606" w:type="dxa"/>
            <w:vAlign w:val="center"/>
          </w:tcPr>
          <w:p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5A796C2B" wp14:editId="7F3789B4">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8920" cy="1800000"/>
                          </a:xfrm>
                          <a:prstGeom prst="rect">
                            <a:avLst/>
                          </a:prstGeom>
                        </pic:spPr>
                      </pic:pic>
                    </a:graphicData>
                  </a:graphic>
                </wp:inline>
              </w:drawing>
            </w:r>
          </w:p>
        </w:tc>
        <w:tc>
          <w:tcPr>
            <w:tcW w:w="4606" w:type="dxa"/>
            <w:vAlign w:val="center"/>
          </w:tcPr>
          <w:p w:rsidR="00A976CC" w:rsidRPr="00AD456F" w:rsidRDefault="00A976CC" w:rsidP="00752743">
            <w:pPr>
              <w:tabs>
                <w:tab w:val="left" w:pos="426"/>
              </w:tabs>
              <w:jc w:val="center"/>
            </w:pPr>
            <w:r w:rsidRPr="00AD456F">
              <w:rPr>
                <w:noProof/>
                <w:lang w:eastAsia="fr-FR"/>
              </w:rPr>
              <w:drawing>
                <wp:inline distT="0" distB="0" distL="0" distR="0" wp14:anchorId="02BA6F3F" wp14:editId="454A76FD">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25275" cy="1800000"/>
                          </a:xfrm>
                          <a:prstGeom prst="rect">
                            <a:avLst/>
                          </a:prstGeom>
                        </pic:spPr>
                      </pic:pic>
                    </a:graphicData>
                  </a:graphic>
                </wp:inline>
              </w:drawing>
            </w:r>
          </w:p>
        </w:tc>
      </w:tr>
      <w:tr w:rsidR="00A976CC" w:rsidTr="00752743">
        <w:tc>
          <w:tcPr>
            <w:tcW w:w="4606" w:type="dxa"/>
            <w:vAlign w:val="center"/>
          </w:tcPr>
          <w:p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rsidR="00A976CC" w:rsidRPr="00E96994" w:rsidRDefault="00A976CC" w:rsidP="00A976CC">
      <w:pPr>
        <w:pStyle w:val="Titre2"/>
      </w:pPr>
      <w:r>
        <w:t>Affichage de courbes multiples</w:t>
      </w:r>
    </w:p>
    <w:p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c>
          <w:tcPr>
            <w:tcW w:w="4606" w:type="dxa"/>
            <w:vAlign w:val="center"/>
          </w:tcPr>
          <w:p w:rsidR="00A976CC" w:rsidRDefault="00A976CC" w:rsidP="00752743">
            <w:pPr>
              <w:tabs>
                <w:tab w:val="left" w:pos="426"/>
              </w:tabs>
              <w:rPr>
                <w:szCs w:val="20"/>
              </w:rPr>
            </w:pPr>
            <w:r>
              <w:rPr>
                <w:szCs w:val="20"/>
              </w:rPr>
              <w:t>Pour afficher une courbe multiple :</w:t>
            </w:r>
          </w:p>
          <w:p w:rsidR="00A976CC" w:rsidRDefault="00A976CC" w:rsidP="00A976CC">
            <w:pPr>
              <w:pStyle w:val="Paragraphedeliste"/>
              <w:numPr>
                <w:ilvl w:val="0"/>
                <w:numId w:val="19"/>
              </w:numPr>
              <w:tabs>
                <w:tab w:val="left" w:pos="426"/>
              </w:tabs>
              <w:jc w:val="left"/>
              <w:rPr>
                <w:szCs w:val="20"/>
              </w:rPr>
            </w:pPr>
            <w:r w:rsidRPr="00E1320D">
              <w:rPr>
                <w:szCs w:val="20"/>
              </w:rPr>
              <w:t>faire un clic droit sur le champ «</w:t>
            </w:r>
            <w:r>
              <w:rPr>
                <w:szCs w:val="20"/>
              </w:rPr>
              <w:t>courbes »</w:t>
            </w:r>
          </w:p>
          <w:p w:rsidR="00A976CC" w:rsidRDefault="00A976CC" w:rsidP="00A976CC">
            <w:pPr>
              <w:pStyle w:val="Paragraphedeliste"/>
              <w:numPr>
                <w:ilvl w:val="0"/>
                <w:numId w:val="19"/>
              </w:numPr>
              <w:tabs>
                <w:tab w:val="left" w:pos="426"/>
              </w:tabs>
              <w:jc w:val="left"/>
              <w:rPr>
                <w:szCs w:val="20"/>
              </w:rPr>
            </w:pPr>
            <w:r>
              <w:rPr>
                <w:szCs w:val="20"/>
              </w:rPr>
              <w:t xml:space="preserve">Ajouter </w:t>
            </w:r>
          </w:p>
          <w:p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rsidR="00A976CC" w:rsidRDefault="00A976CC" w:rsidP="00752743">
            <w:pPr>
              <w:tabs>
                <w:tab w:val="left" w:pos="426"/>
              </w:tabs>
              <w:jc w:val="center"/>
              <w:rPr>
                <w:szCs w:val="20"/>
              </w:rPr>
            </w:pPr>
            <w:r>
              <w:rPr>
                <w:noProof/>
                <w:szCs w:val="20"/>
                <w:lang w:eastAsia="fr-FR"/>
              </w:rPr>
              <w:drawing>
                <wp:inline distT="0" distB="0" distL="0" distR="0" wp14:anchorId="4F774239" wp14:editId="2D3457CE">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rsidTr="00752743">
        <w:tc>
          <w:tcPr>
            <w:tcW w:w="4606" w:type="dxa"/>
            <w:vAlign w:val="center"/>
          </w:tcPr>
          <w:p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rsidR="00A976CC" w:rsidRDefault="00A976CC" w:rsidP="00A976CC">
            <w:pPr>
              <w:pStyle w:val="Paragraphedeliste"/>
              <w:numPr>
                <w:ilvl w:val="0"/>
                <w:numId w:val="19"/>
              </w:numPr>
              <w:tabs>
                <w:tab w:val="left" w:pos="426"/>
              </w:tabs>
              <w:jc w:val="left"/>
              <w:rPr>
                <w:szCs w:val="20"/>
              </w:rPr>
            </w:pPr>
            <w:r>
              <w:rPr>
                <w:szCs w:val="20"/>
              </w:rPr>
              <w:t>Combiner les courbes</w:t>
            </w:r>
          </w:p>
          <w:p w:rsidR="00A976CC" w:rsidRDefault="00A976CC" w:rsidP="00A976CC">
            <w:pPr>
              <w:pStyle w:val="Paragraphedeliste"/>
              <w:numPr>
                <w:ilvl w:val="1"/>
                <w:numId w:val="19"/>
              </w:numPr>
              <w:tabs>
                <w:tab w:val="left" w:pos="426"/>
              </w:tabs>
              <w:jc w:val="left"/>
              <w:rPr>
                <w:szCs w:val="20"/>
              </w:rPr>
            </w:pPr>
            <w:r>
              <w:rPr>
                <w:szCs w:val="20"/>
              </w:rPr>
              <w:t>F(t)=C0/C1</w:t>
            </w:r>
          </w:p>
          <w:p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3F564AC3" wp14:editId="6C7EE3E4">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89867" cy="1258608"/>
                          </a:xfrm>
                          <a:prstGeom prst="rect">
                            <a:avLst/>
                          </a:prstGeom>
                        </pic:spPr>
                      </pic:pic>
                    </a:graphicData>
                  </a:graphic>
                </wp:inline>
              </w:drawing>
            </w:r>
          </w:p>
        </w:tc>
      </w:tr>
    </w:tbl>
    <w:p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rsidTr="00752743">
        <w:trPr>
          <w:jc w:val="center"/>
        </w:trPr>
        <w:tc>
          <w:tcPr>
            <w:tcW w:w="4606" w:type="dxa"/>
            <w:vAlign w:val="center"/>
          </w:tcPr>
          <w:p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r>
              <w:rPr>
                <w:szCs w:val="20"/>
              </w:rPr>
              <w:t>barrière_CCP.crb»</w:t>
            </w:r>
          </w:p>
        </w:tc>
        <w:tc>
          <w:tcPr>
            <w:tcW w:w="4606" w:type="dxa"/>
            <w:vAlign w:val="center"/>
          </w:tcPr>
          <w:p w:rsidR="00A976CC" w:rsidRDefault="00A976CC" w:rsidP="00752743">
            <w:pPr>
              <w:tabs>
                <w:tab w:val="left" w:pos="426"/>
              </w:tabs>
              <w:jc w:val="center"/>
              <w:rPr>
                <w:szCs w:val="20"/>
              </w:rPr>
            </w:pPr>
            <w:r>
              <w:object w:dxaOrig="9510" w:dyaOrig="5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95pt;height:111.45pt" o:ole="">
                  <v:imagedata r:id="rId41" o:title=""/>
                </v:shape>
                <o:OLEObject Type="Embed" ProgID="PBrush" ShapeID="_x0000_i1025" DrawAspect="Content" ObjectID="_1682863107" r:id="rId42"/>
              </w:object>
            </w:r>
          </w:p>
        </w:tc>
      </w:tr>
    </w:tbl>
    <w:p w:rsidR="00A976CC" w:rsidRDefault="00A976CC" w:rsidP="00A976CC">
      <w:pPr>
        <w:tabs>
          <w:tab w:val="left" w:pos="426"/>
        </w:tabs>
        <w:rPr>
          <w:szCs w:val="20"/>
        </w:rPr>
      </w:pPr>
    </w:p>
    <w:p w:rsidR="00A976CC" w:rsidRPr="00A976CC" w:rsidRDefault="00A976CC" w:rsidP="00A976CC"/>
    <w:sectPr w:rsidR="00A976CC" w:rsidRPr="00A976CC" w:rsidSect="00E34F72">
      <w:headerReference w:type="default" r:id="rId43"/>
      <w:footerReference w:type="default" r:id="rId44"/>
      <w:headerReference w:type="first" r:id="rId45"/>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CF1" w:rsidRDefault="00CE7CF1" w:rsidP="00D917A8">
      <w:pPr>
        <w:spacing w:line="240" w:lineRule="auto"/>
      </w:pPr>
      <w:r>
        <w:separator/>
      </w:r>
    </w:p>
  </w:endnote>
  <w:endnote w:type="continuationSeparator" w:id="0">
    <w:p w:rsidR="00CE7CF1" w:rsidRDefault="00CE7CF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0D1CE4">
            <w:rPr>
              <w:i/>
              <w:noProof/>
              <w:sz w:val="16"/>
            </w:rPr>
            <w:t>2</w:t>
          </w:r>
          <w:r w:rsidRPr="00E34F72">
            <w:rPr>
              <w:i/>
              <w:noProof/>
              <w:sz w:val="16"/>
            </w:rPr>
            <w:fldChar w:fldCharType="end"/>
          </w:r>
        </w:p>
      </w:tc>
      <w:tc>
        <w:tcPr>
          <w:tcW w:w="3448" w:type="dxa"/>
          <w:vAlign w:val="center"/>
        </w:tcPr>
        <w:p w:rsidR="00E34F72" w:rsidRDefault="00BD43F8" w:rsidP="00342F89">
          <w:pPr>
            <w:jc w:val="right"/>
            <w:rPr>
              <w:i/>
              <w:noProof/>
              <w:sz w:val="16"/>
            </w:rPr>
          </w:pPr>
          <w:r>
            <w:rPr>
              <w:i/>
              <w:noProof/>
              <w:sz w:val="16"/>
            </w:rPr>
            <w:t>Préparation aux o</w:t>
          </w:r>
          <w:r w:rsidR="00E34F72">
            <w:rPr>
              <w:i/>
              <w:noProof/>
              <w:sz w:val="16"/>
            </w:rPr>
            <w:t>raux</w:t>
          </w:r>
        </w:p>
        <w:p w:rsidR="00E34F72" w:rsidRPr="00E34F72" w:rsidRDefault="002A486B" w:rsidP="00342F89">
          <w:pPr>
            <w:jc w:val="right"/>
            <w:rPr>
              <w:i/>
              <w:noProof/>
              <w:sz w:val="16"/>
            </w:rPr>
          </w:pPr>
          <w:r>
            <w:rPr>
              <w:i/>
              <w:noProof/>
              <w:sz w:val="16"/>
            </w:rPr>
            <w:t>MobyCrea</w:t>
          </w:r>
        </w:p>
      </w:tc>
    </w:tr>
  </w:tbl>
  <w:p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CF1" w:rsidRDefault="00CE7CF1" w:rsidP="00D917A8">
      <w:pPr>
        <w:spacing w:line="240" w:lineRule="auto"/>
      </w:pPr>
      <w:r>
        <w:separator/>
      </w:r>
    </w:p>
  </w:footnote>
  <w:footnote w:type="continuationSeparator" w:id="0">
    <w:p w:rsidR="00CE7CF1" w:rsidRDefault="00CE7CF1"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0E7ADA"/>
    <w:multiLevelType w:val="hybridMultilevel"/>
    <w:tmpl w:val="97B2278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6"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7"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3"/>
  </w:num>
  <w:num w:numId="2">
    <w:abstractNumId w:val="25"/>
  </w:num>
  <w:num w:numId="3">
    <w:abstractNumId w:val="6"/>
  </w:num>
  <w:num w:numId="4">
    <w:abstractNumId w:val="0"/>
  </w:num>
  <w:num w:numId="5">
    <w:abstractNumId w:val="4"/>
  </w:num>
  <w:num w:numId="6">
    <w:abstractNumId w:val="3"/>
  </w:num>
  <w:num w:numId="7">
    <w:abstractNumId w:val="27"/>
  </w:num>
  <w:num w:numId="8">
    <w:abstractNumId w:val="15"/>
  </w:num>
  <w:num w:numId="9">
    <w:abstractNumId w:val="20"/>
  </w:num>
  <w:num w:numId="10">
    <w:abstractNumId w:val="7"/>
  </w:num>
  <w:num w:numId="11">
    <w:abstractNumId w:val="5"/>
  </w:num>
  <w:num w:numId="12">
    <w:abstractNumId w:val="26"/>
  </w:num>
  <w:num w:numId="13">
    <w:abstractNumId w:val="9"/>
  </w:num>
  <w:num w:numId="14">
    <w:abstractNumId w:val="18"/>
  </w:num>
  <w:num w:numId="15">
    <w:abstractNumId w:val="11"/>
  </w:num>
  <w:num w:numId="16">
    <w:abstractNumId w:val="14"/>
  </w:num>
  <w:num w:numId="17">
    <w:abstractNumId w:val="2"/>
  </w:num>
  <w:num w:numId="18">
    <w:abstractNumId w:val="22"/>
  </w:num>
  <w:num w:numId="19">
    <w:abstractNumId w:val="21"/>
  </w:num>
  <w:num w:numId="20">
    <w:abstractNumId w:val="12"/>
  </w:num>
  <w:num w:numId="21">
    <w:abstractNumId w:val="24"/>
  </w:num>
  <w:num w:numId="22">
    <w:abstractNumId w:val="17"/>
  </w:num>
  <w:num w:numId="23">
    <w:abstractNumId w:val="19"/>
  </w:num>
  <w:num w:numId="24">
    <w:abstractNumId w:val="8"/>
  </w:num>
  <w:num w:numId="25">
    <w:abstractNumId w:val="10"/>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23"/>
  </w:num>
  <w:num w:numId="29">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24F9"/>
    <w:rsid w:val="000838FC"/>
    <w:rsid w:val="000867B7"/>
    <w:rsid w:val="00094610"/>
    <w:rsid w:val="00095A52"/>
    <w:rsid w:val="00095A64"/>
    <w:rsid w:val="00096DA7"/>
    <w:rsid w:val="000A2CA6"/>
    <w:rsid w:val="000C0DBB"/>
    <w:rsid w:val="000C10A0"/>
    <w:rsid w:val="000C2D8C"/>
    <w:rsid w:val="000C5DCA"/>
    <w:rsid w:val="000C60D0"/>
    <w:rsid w:val="000C7403"/>
    <w:rsid w:val="000D1CE4"/>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A486B"/>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4E65"/>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E7CF1"/>
    <w:rsid w:val="00CF462C"/>
    <w:rsid w:val="00CF549E"/>
    <w:rsid w:val="00D00F23"/>
    <w:rsid w:val="00D03257"/>
    <w:rsid w:val="00D0361F"/>
    <w:rsid w:val="00D06498"/>
    <w:rsid w:val="00D079DC"/>
    <w:rsid w:val="00D10F8D"/>
    <w:rsid w:val="00D11B21"/>
    <w:rsid w:val="00D205F7"/>
    <w:rsid w:val="00D22F56"/>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BC995C"/>
  <w15:docId w15:val="{C2BE5D08-2242-4BE4-AB60-35CA91320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B1C6E-7216-458E-8A67-2541BC1D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10</Pages>
  <Words>1254</Words>
  <Characters>6900</Characters>
  <Application>Microsoft Office Word</Application>
  <DocSecurity>0</DocSecurity>
  <Lines>57</Lines>
  <Paragraphs>16</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39</cp:revision>
  <cp:lastPrinted>2015-11-13T13:39:00Z</cp:lastPrinted>
  <dcterms:created xsi:type="dcterms:W3CDTF">2018-04-11T13:49:00Z</dcterms:created>
  <dcterms:modified xsi:type="dcterms:W3CDTF">2021-05-18T15:12:00Z</dcterms:modified>
</cp:coreProperties>
</file>